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26615">
      <w:pPr>
        <w:jc w:val="center"/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丽水学院2025年教学改革与研究年度重点选题目录</w:t>
      </w:r>
    </w:p>
    <w:p w14:paraId="5D8A8465">
      <w:pP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</w:p>
    <w:p w14:paraId="7D8EEF0C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1.新时代高校课程思政教学模式创新探索</w:t>
      </w:r>
    </w:p>
    <w:p w14:paraId="78ECF660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2.专业类课程思政教学指南、建设标准的构建与实践</w:t>
      </w:r>
    </w:p>
    <w:p w14:paraId="2C43F0E6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3.课程思政成效评价体系建设与探索</w:t>
      </w:r>
    </w:p>
    <w:p w14:paraId="24688301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4.课程思政特色元素的挖掘与融入</w:t>
      </w:r>
    </w:p>
    <w:p w14:paraId="39CCF419">
      <w:pPr>
        <w:ind w:firstLine="640" w:firstLineChars="200"/>
        <w:rPr>
          <w:rFonts w:hint="default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5.大中小学思政教育一体化建设路径探索与实践</w:t>
      </w:r>
    </w:p>
    <w:p w14:paraId="7312A762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 xml:space="preserve">6.人工智能赋能本科教育教学创新提质的探索与实践 </w:t>
      </w:r>
    </w:p>
    <w:p w14:paraId="12682B15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 xml:space="preserve">7.人工智能通识教育的理念创新与课程体系构建 </w:t>
      </w:r>
    </w:p>
    <w:p w14:paraId="32730C1D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 xml:space="preserve">8.高校师生人工智能素养提升的改革与实践 </w:t>
      </w:r>
    </w:p>
    <w:p w14:paraId="4231E448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 xml:space="preserve">9.人工智能赋能专业评价、学生评价的改革与实践 </w:t>
      </w:r>
    </w:p>
    <w:p w14:paraId="225552F6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10.学科专业设置与区域发展匹配机制的研究与实践</w:t>
      </w:r>
    </w:p>
    <w:p w14:paraId="26FEE9E2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11.地方产业需求导向的人才培养模式改革</w:t>
      </w:r>
    </w:p>
    <w:p w14:paraId="7CF7DC26">
      <w:pPr>
        <w:ind w:firstLine="640" w:firstLineChars="200"/>
        <w:rPr>
          <w:rFonts w:hint="default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12.历史经典产业人才培养路径创新与探索</w:t>
      </w:r>
    </w:p>
    <w:p w14:paraId="0FE5F2A5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13.校企合作课程建设的探索与实践</w:t>
      </w:r>
    </w:p>
    <w:p w14:paraId="07F719C7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14.产业学院人才培养模式改革与探索</w:t>
      </w:r>
    </w:p>
    <w:p w14:paraId="14AFCE8B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15.工科专业毕业集中实习模式改革</w:t>
      </w:r>
    </w:p>
    <w:p w14:paraId="5AACF597">
      <w:pPr>
        <w:ind w:firstLine="640" w:firstLineChars="200"/>
        <w:rPr>
          <w:rFonts w:hint="default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16.弹性实习模式改革与创新</w:t>
      </w:r>
    </w:p>
    <w:p w14:paraId="6B23CEB6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 xml:space="preserve">17.交叉融合为导向的新文科、新工科、新农科、新医科人才培养模式探索与实践 </w:t>
      </w:r>
    </w:p>
    <w:p w14:paraId="07BAAC7A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18.打破院系、学科专业壁垒加快复合型创新人才培养的模式创新与实践</w:t>
      </w:r>
    </w:p>
    <w:p w14:paraId="2DB73040">
      <w:pPr>
        <w:ind w:firstLine="640" w:firstLineChars="200"/>
        <w:rPr>
          <w:rFonts w:hint="default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19.专业认证背景下的教学质量监控体系构建与研究</w:t>
      </w:r>
    </w:p>
    <w:p w14:paraId="51866DD0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20.科研与教学融汇协同育人模式创新与探索</w:t>
      </w:r>
    </w:p>
    <w:p w14:paraId="6DADC795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21.基层教学组织、教学团队、虚拟教研室的运行机制创新与探索</w:t>
      </w:r>
    </w:p>
    <w:p w14:paraId="4F32D5E2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22.跨学科微专业群课程体系开发与实践</w:t>
      </w:r>
    </w:p>
    <w:p w14:paraId="06A1C27F">
      <w:pPr>
        <w:ind w:firstLine="640" w:firstLineChars="200"/>
        <w:rPr>
          <w:rFonts w:hint="default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  <w:t>.贯通式人才培养模式改革与实践</w:t>
      </w:r>
    </w:p>
    <w:p w14:paraId="06C81C61">
      <w:pPr>
        <w:ind w:firstLine="640" w:firstLineChars="200"/>
        <w:rPr>
          <w:rFonts w:hint="eastAsia" w:ascii="仿宋_GB2312" w:hAnsi="仿宋_GB2312" w:eastAsia="仿宋_GB2312" w:cs="仿宋_GB2312"/>
          <w:bCs/>
          <w:color w:val="222222"/>
          <w:kern w:val="2"/>
          <w:sz w:val="32"/>
          <w:szCs w:val="32"/>
          <w:shd w:val="clear" w:color="auto" w:fill="FFFFFF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18330CB4-5F09-459B-96DE-DA8FAAB5AA5D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2" w:fontKey="{E5A5C77E-5AA8-438B-A5B1-57E7B70297FF}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DhiZTIwZDQ1YjcyYWRhNDYyYWEyN2ZkNWU0ZDgifQ=="/>
  </w:docVars>
  <w:rsids>
    <w:rsidRoot w:val="BF4BABC7"/>
    <w:rsid w:val="1E3E0E88"/>
    <w:rsid w:val="25DF0260"/>
    <w:rsid w:val="2BFD81C6"/>
    <w:rsid w:val="2BFFBC02"/>
    <w:rsid w:val="2DBA3BD1"/>
    <w:rsid w:val="359FFE67"/>
    <w:rsid w:val="3DD3ED50"/>
    <w:rsid w:val="3DF7151D"/>
    <w:rsid w:val="3EFC2DED"/>
    <w:rsid w:val="3FB73EF4"/>
    <w:rsid w:val="4FF57E1E"/>
    <w:rsid w:val="595744BF"/>
    <w:rsid w:val="5BAF0F7E"/>
    <w:rsid w:val="5BFAE63B"/>
    <w:rsid w:val="5BFF6C73"/>
    <w:rsid w:val="5EDF6AB4"/>
    <w:rsid w:val="6767294F"/>
    <w:rsid w:val="68F76B78"/>
    <w:rsid w:val="6BFF54C7"/>
    <w:rsid w:val="6D7EAD86"/>
    <w:rsid w:val="6E210F6B"/>
    <w:rsid w:val="6EEF4325"/>
    <w:rsid w:val="6EFF3A77"/>
    <w:rsid w:val="6FF79ACA"/>
    <w:rsid w:val="6FF7DBDC"/>
    <w:rsid w:val="73F89EDF"/>
    <w:rsid w:val="76FA6BC0"/>
    <w:rsid w:val="77DFFB82"/>
    <w:rsid w:val="77EF3D4C"/>
    <w:rsid w:val="7B9F7062"/>
    <w:rsid w:val="7CE7217C"/>
    <w:rsid w:val="7F7F3F8D"/>
    <w:rsid w:val="7F7F579D"/>
    <w:rsid w:val="7F9F0527"/>
    <w:rsid w:val="7FEF75C9"/>
    <w:rsid w:val="7FF74BB1"/>
    <w:rsid w:val="7FFBE0D6"/>
    <w:rsid w:val="7FFEBCB2"/>
    <w:rsid w:val="9DAFF652"/>
    <w:rsid w:val="B515D059"/>
    <w:rsid w:val="B6DB0733"/>
    <w:rsid w:val="B77F44A1"/>
    <w:rsid w:val="BB3E0696"/>
    <w:rsid w:val="BF4BABC7"/>
    <w:rsid w:val="CFC9277E"/>
    <w:rsid w:val="D8DF47EA"/>
    <w:rsid w:val="DBEF0820"/>
    <w:rsid w:val="DBF59DEE"/>
    <w:rsid w:val="DD7BC048"/>
    <w:rsid w:val="DEF728EB"/>
    <w:rsid w:val="DEFB35CE"/>
    <w:rsid w:val="DFDF62AF"/>
    <w:rsid w:val="EC4F2BBE"/>
    <w:rsid w:val="EE4FFDBD"/>
    <w:rsid w:val="EF3FA931"/>
    <w:rsid w:val="F3350EEC"/>
    <w:rsid w:val="F4B7B430"/>
    <w:rsid w:val="F4BDFD8C"/>
    <w:rsid w:val="F577773D"/>
    <w:rsid w:val="F6CFDFEF"/>
    <w:rsid w:val="FBDC3357"/>
    <w:rsid w:val="FBFEBFEB"/>
    <w:rsid w:val="FD4FDE5D"/>
    <w:rsid w:val="FDC9099F"/>
    <w:rsid w:val="FDF5AB72"/>
    <w:rsid w:val="FDFD64F0"/>
    <w:rsid w:val="FE5F366C"/>
    <w:rsid w:val="FEF951D3"/>
    <w:rsid w:val="FF937755"/>
    <w:rsid w:val="FFB36D97"/>
    <w:rsid w:val="FFDAB1F2"/>
    <w:rsid w:val="FFFA24FE"/>
    <w:rsid w:val="FFFDD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3">
    <w:name w:val="Balloon Text"/>
    <w:basedOn w:val="1"/>
    <w:next w:val="2"/>
    <w:qFormat/>
    <w:uiPriority w:val="0"/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449</Words>
  <Characters>485</Characters>
  <Lines>0</Lines>
  <Paragraphs>0</Paragraphs>
  <TotalTime>73</TotalTime>
  <ScaleCrop>false</ScaleCrop>
  <LinksUpToDate>false</LinksUpToDate>
  <CharactersWithSpaces>490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2025-06-04T01:02:00Z</dcterms:created>
  <dc:creator>西子*鹤唳</dc:creator>
  <cp:lastModifiedBy>西子*鹤唳</cp:lastModifiedBy>
  <cp:lastPrinted>2025-06-05T00:35:35Z</cp:lastPrinted>
  <dcterms:modified xsi:type="dcterms:W3CDTF">2025-06-05T05:38:11Z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20B66F8ADCA470288C2A3F6886961580_41</vt:lpwstr>
  </property>
  <property fmtid="{D5CDD505-2E9C-101B-9397-08002B2CF9AE}" pid="4" name="KSOTemplateDocerSaveRecord">
    <vt:lpwstr>eyJoZGlkIjoiZjgwNDUyOTU4MGZjZjNiMDNhOTBmZGYwYTI4YjUzNjIiLCJ1c2VySWQiOiI0Mzk2NjkwODkifQ==</vt:lpwstr>
  </property>
</Properties>
</file>